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996"/>
        <w:gridCol w:w="5066"/>
      </w:tblGrid>
      <w:tr w:rsidR="00E33AFD" w14:paraId="1A12784D" w14:textId="77777777" w:rsidTr="003109D4">
        <w:trPr>
          <w:trHeight w:val="2679"/>
        </w:trPr>
        <w:tc>
          <w:tcPr>
            <w:tcW w:w="3397" w:type="dxa"/>
          </w:tcPr>
          <w:p w14:paraId="72E12A02" w14:textId="77777777" w:rsidR="00E33AFD" w:rsidRDefault="00E33AFD" w:rsidP="003109D4">
            <w:pPr>
              <w:pStyle w:val="Nincstrkz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5D7">
              <w:rPr>
                <w:noProof/>
                <w:lang w:eastAsia="hu-HU"/>
              </w:rPr>
              <w:drawing>
                <wp:inline distT="0" distB="0" distL="0" distR="0" wp14:anchorId="57C1BFDD" wp14:editId="3EEA7640">
                  <wp:extent cx="2392680" cy="1915160"/>
                  <wp:effectExtent l="0" t="0" r="7620" b="8890"/>
                  <wp:docPr id="1" name="Kép 1" descr="C:\Users\Jegyző\Pictures\jegyző\inde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egyző\Pictures\jegyző\inde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2680" cy="1915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5" w:type="dxa"/>
          </w:tcPr>
          <w:p w14:paraId="43158F61" w14:textId="77777777" w:rsidR="00E33AFD" w:rsidRPr="001461C6" w:rsidRDefault="00E33AFD" w:rsidP="003109D4">
            <w:pPr>
              <w:pStyle w:val="Nincstrkz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D2A516F" w14:textId="77777777" w:rsidR="00E33AFD" w:rsidRPr="00001D0E" w:rsidRDefault="00E33AFD" w:rsidP="003109D4">
            <w:pPr>
              <w:pStyle w:val="Nincstrkz"/>
              <w:rPr>
                <w:rFonts w:ascii="Arial" w:hAnsi="Arial" w:cs="Arial"/>
                <w:b/>
              </w:rPr>
            </w:pPr>
            <w:r w:rsidRPr="001F75D7">
              <w:rPr>
                <w:rFonts w:ascii="Arial" w:hAnsi="Arial" w:cs="Arial"/>
                <w:b/>
                <w:sz w:val="24"/>
                <w:szCs w:val="24"/>
              </w:rPr>
              <w:t>Pályázat címe:</w:t>
            </w:r>
            <w:r w:rsidRPr="001F75D7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5" w:history="1">
              <w:r w:rsidR="00001D0E" w:rsidRPr="00001D0E">
                <w:rPr>
                  <w:rStyle w:val="Hiperhivatkozs"/>
                  <w:rFonts w:ascii="Arial" w:hAnsi="Arial" w:cs="Arial"/>
                  <w:color w:val="auto"/>
                  <w:u w:val="none"/>
                </w:rPr>
                <w:t>Harsány Kossuth Lajos u. (Hrsz: 63/20) 157 m hosszúságú járda szakaszának felújítása</w:t>
              </w:r>
            </w:hyperlink>
          </w:p>
          <w:p w14:paraId="4B82D6F5" w14:textId="77777777" w:rsidR="00E33AFD" w:rsidRPr="00001D0E" w:rsidRDefault="00E33AFD" w:rsidP="003109D4">
            <w:pPr>
              <w:pStyle w:val="Nincstrkz"/>
              <w:rPr>
                <w:rFonts w:ascii="Arial" w:hAnsi="Arial" w:cs="Arial"/>
                <w:b/>
              </w:rPr>
            </w:pPr>
            <w:r w:rsidRPr="001F75D7">
              <w:rPr>
                <w:rFonts w:ascii="Arial" w:hAnsi="Arial" w:cs="Arial"/>
                <w:b/>
                <w:sz w:val="24"/>
                <w:szCs w:val="24"/>
              </w:rPr>
              <w:t>Pályázat azonosítója: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01D0E">
              <w:rPr>
                <w:rFonts w:ascii="Arial" w:hAnsi="Arial" w:cs="Arial"/>
              </w:rPr>
              <w:t>Magyar Falu Program MFP-BJA/2022 Önkormányzati járdaépítés/felújítás támogatása</w:t>
            </w:r>
          </w:p>
          <w:p w14:paraId="757D415A" w14:textId="77777777" w:rsidR="00E33AFD" w:rsidRPr="00001D0E" w:rsidRDefault="00E33AFD" w:rsidP="003109D4">
            <w:pPr>
              <w:pStyle w:val="Nincstrkz"/>
              <w:rPr>
                <w:rFonts w:ascii="Arial" w:hAnsi="Arial" w:cs="Arial"/>
              </w:rPr>
            </w:pPr>
            <w:r w:rsidRPr="001F75D7">
              <w:rPr>
                <w:rFonts w:ascii="Arial" w:hAnsi="Arial" w:cs="Arial"/>
                <w:b/>
                <w:sz w:val="24"/>
                <w:szCs w:val="24"/>
              </w:rPr>
              <w:t>Támogatás mértéke:</w:t>
            </w:r>
            <w:r w:rsidRPr="001F75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01D0E">
              <w:rPr>
                <w:rFonts w:ascii="Arial" w:hAnsi="Arial" w:cs="Arial"/>
              </w:rPr>
              <w:t>4.999.996.-Ft.- vissza nem térítendő támogatás</w:t>
            </w:r>
          </w:p>
          <w:p w14:paraId="61411D6B" w14:textId="77777777" w:rsidR="00E33AFD" w:rsidRDefault="00E33AFD" w:rsidP="003109D4">
            <w:pPr>
              <w:pStyle w:val="Nincstrkz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19DE110" w14:textId="77777777" w:rsidR="00E33AFD" w:rsidRDefault="00E33AFD" w:rsidP="00E33AFD"/>
    <w:p w14:paraId="30CFFA68" w14:textId="77777777" w:rsidR="00E33AFD" w:rsidRDefault="00E33AFD" w:rsidP="00E33AFD">
      <w:r>
        <w:t>Harsány Község Önkormányzata a Magyar Falu program keretében 2019-ben elkezdte a település fő utcáját jelentő Kossuth Lajos utca melletti járdaszakasz felújítását. Harsány gyalogos közlekedését biztosító infrastruktúra terén elmaradt a lakosság elvárásaitól.</w:t>
      </w:r>
    </w:p>
    <w:p w14:paraId="35C62838" w14:textId="77777777" w:rsidR="00E33AFD" w:rsidRDefault="00E33AFD" w:rsidP="00E33AFD">
      <w:r>
        <w:t>A korábbi betonlapos járda lapjai több évtizede kerültek a helyükre. A töredezett elmozdult lapok a gyalogos közlekedés számára már nem biztosítottak biztonságos körülményeket, de a babakocsival közlekedők számára a járda szélessége sem volt mindenhol megfelelő.</w:t>
      </w:r>
    </w:p>
    <w:p w14:paraId="0E01CE47" w14:textId="77777777" w:rsidR="00001D0E" w:rsidRDefault="00001D0E" w:rsidP="00E33AFD">
      <w:r>
        <w:t xml:space="preserve">A polgármesteri hivataltól kiindulva a felújított járda összesen - a 2022-ben elnyert újabb </w:t>
      </w:r>
      <w:r w:rsidR="00B01748">
        <w:t>157</w:t>
      </w:r>
      <w:r>
        <w:t xml:space="preserve"> méter hosszú szakasz felújításának megvalósítását követően – mintegy 500 méteren szolgálja majd a település lakónak biztonságos gyalogos közlekedését.  </w:t>
      </w:r>
    </w:p>
    <w:p w14:paraId="76533CC7" w14:textId="77777777" w:rsidR="00B01748" w:rsidRDefault="00B01748" w:rsidP="00E33AFD"/>
    <w:p w14:paraId="724F86F7" w14:textId="77777777" w:rsidR="00B01748" w:rsidRDefault="00B01748" w:rsidP="00E33AFD">
      <w:r>
        <w:t>A 2022-ben felújításra váró szakasz:</w:t>
      </w:r>
    </w:p>
    <w:p w14:paraId="6FF9A87D" w14:textId="77777777" w:rsidR="00E33AFD" w:rsidRDefault="00B01748" w:rsidP="00B01748">
      <w:pPr>
        <w:jc w:val="center"/>
      </w:pPr>
      <w:r w:rsidRPr="00B01748">
        <w:rPr>
          <w:noProof/>
          <w:lang w:eastAsia="hu-HU"/>
        </w:rPr>
        <w:drawing>
          <wp:inline distT="0" distB="0" distL="0" distR="0" wp14:anchorId="43C73D7B" wp14:editId="4D8E756B">
            <wp:extent cx="5293360" cy="2259965"/>
            <wp:effectExtent l="0" t="0" r="2540" b="6985"/>
            <wp:docPr id="3" name="Kép 3" descr="C:\Users\Jegyző\Pictures\járda 2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egyző\Pictures\járda 202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0187" cy="2267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3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AFD"/>
    <w:rsid w:val="00001D0E"/>
    <w:rsid w:val="000F5184"/>
    <w:rsid w:val="001D0A3D"/>
    <w:rsid w:val="00B01748"/>
    <w:rsid w:val="00DB2FBA"/>
    <w:rsid w:val="00E33AFD"/>
    <w:rsid w:val="00FB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31F67"/>
  <w15:chartTrackingRefBased/>
  <w15:docId w15:val="{E845F204-ACA8-4F08-8E44-742245BDC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33AF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E33AFD"/>
    <w:pPr>
      <w:spacing w:after="0" w:line="240" w:lineRule="auto"/>
    </w:pPr>
  </w:style>
  <w:style w:type="table" w:styleId="Rcsostblzat">
    <w:name w:val="Table Grid"/>
    <w:basedOn w:val="Normltblzat"/>
    <w:uiPriority w:val="39"/>
    <w:rsid w:val="00E33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semiHidden/>
    <w:unhideWhenUsed/>
    <w:rsid w:val="00001D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harsany.hu/documents/mfp.jarda.1.docx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iktato</cp:lastModifiedBy>
  <cp:revision>2</cp:revision>
  <dcterms:created xsi:type="dcterms:W3CDTF">2022-07-07T13:30:00Z</dcterms:created>
  <dcterms:modified xsi:type="dcterms:W3CDTF">2022-07-07T13:30:00Z</dcterms:modified>
</cp:coreProperties>
</file>